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21A8" w:rsidRPr="003621A8" w:rsidRDefault="003621A8" w:rsidP="003621A8">
      <w:pPr>
        <w:spacing w:after="0" w:line="276" w:lineRule="auto"/>
        <w:jc w:val="both"/>
      </w:pPr>
      <w:r w:rsidRPr="003621A8">
        <w:t>Na osnovu Zakona br. 03 / L-149 o Civilnoj  Službi Republike Kosovo, Pravilnik br. 02/2010 o postupcima zapošljavanja u Državnoj Službi Republike Kosovo, Uredba br. 21/2012 o promociji karijere državnih službenika, Pravilniku o organizaciji i unutrašnjem poslovanju AVNU, Pravilniku o utvrđivanju minimalnih standarda za rad u AVNU i Pravilniku o određivanju sistema rangiranja radnih mjesta u AVNU, Agencija za Vazdušno Navigacijske Usluge objavljuje ovaj:</w:t>
      </w:r>
    </w:p>
    <w:p w:rsidR="003621A8" w:rsidRPr="003621A8" w:rsidRDefault="003621A8" w:rsidP="003621A8">
      <w:pPr>
        <w:spacing w:after="0" w:line="276" w:lineRule="auto"/>
        <w:jc w:val="both"/>
        <w:rPr>
          <w:b/>
          <w:lang w:val="sq-AL"/>
        </w:rPr>
      </w:pPr>
    </w:p>
    <w:p w:rsidR="003621A8" w:rsidRPr="003621A8" w:rsidRDefault="003621A8" w:rsidP="003621A8">
      <w:pPr>
        <w:spacing w:after="0" w:line="276" w:lineRule="auto"/>
        <w:jc w:val="both"/>
        <w:rPr>
          <w:b/>
          <w:lang w:val="sq-AL"/>
        </w:rPr>
      </w:pPr>
    </w:p>
    <w:p w:rsidR="0039470E" w:rsidRPr="009622C8" w:rsidRDefault="0039470E" w:rsidP="009622C8">
      <w:pPr>
        <w:spacing w:after="0" w:line="276" w:lineRule="auto"/>
        <w:jc w:val="center"/>
        <w:rPr>
          <w:b/>
          <w:sz w:val="24"/>
          <w:lang w:val="sq-AL"/>
        </w:rPr>
      </w:pPr>
    </w:p>
    <w:p w:rsidR="0039470E" w:rsidRPr="009622C8" w:rsidRDefault="003621A8" w:rsidP="009622C8">
      <w:pPr>
        <w:spacing w:after="0" w:line="276" w:lineRule="auto"/>
        <w:jc w:val="center"/>
        <w:rPr>
          <w:b/>
          <w:sz w:val="40"/>
          <w:szCs w:val="40"/>
          <w:lang w:val="sq-AL"/>
        </w:rPr>
      </w:pPr>
      <w:r>
        <w:rPr>
          <w:b/>
          <w:sz w:val="40"/>
          <w:szCs w:val="40"/>
          <w:lang w:val="sq-AL"/>
        </w:rPr>
        <w:t>SPOLJNI KONKURS</w:t>
      </w:r>
    </w:p>
    <w:p w:rsidR="009622C8" w:rsidRDefault="009622C8" w:rsidP="009622C8">
      <w:pPr>
        <w:spacing w:after="0" w:line="276" w:lineRule="auto"/>
        <w:rPr>
          <w:b/>
          <w:sz w:val="24"/>
          <w:lang w:val="sq-AL"/>
        </w:rPr>
      </w:pPr>
    </w:p>
    <w:p w:rsidR="003621A8" w:rsidRPr="003621A8" w:rsidRDefault="003621A8" w:rsidP="003621A8">
      <w:pPr>
        <w:spacing w:after="0" w:line="276" w:lineRule="auto"/>
        <w:rPr>
          <w:b/>
          <w:sz w:val="24"/>
          <w:lang w:val="sq-AL"/>
        </w:rPr>
      </w:pPr>
      <w:r w:rsidRPr="003621A8">
        <w:rPr>
          <w:b/>
          <w:sz w:val="24"/>
          <w:lang w:val="sq-AL"/>
        </w:rPr>
        <w:t>Organizaciona jedinica:</w:t>
      </w:r>
      <w:r w:rsidRPr="003621A8">
        <w:rPr>
          <w:b/>
          <w:sz w:val="24"/>
          <w:lang w:val="sq-AL"/>
        </w:rPr>
        <w:tab/>
        <w:t xml:space="preserve">Department </w:t>
      </w:r>
      <w:r>
        <w:rPr>
          <w:b/>
          <w:sz w:val="24"/>
          <w:lang w:val="sq-AL"/>
        </w:rPr>
        <w:t>Administra</w:t>
      </w:r>
      <w:r w:rsidRPr="003621A8">
        <w:rPr>
          <w:b/>
          <w:sz w:val="24"/>
          <w:lang w:val="sq-AL"/>
        </w:rPr>
        <w:t>cije</w:t>
      </w:r>
    </w:p>
    <w:p w:rsidR="003621A8" w:rsidRPr="003621A8" w:rsidRDefault="003621A8" w:rsidP="003621A8">
      <w:pPr>
        <w:spacing w:after="0" w:line="276" w:lineRule="auto"/>
        <w:rPr>
          <w:b/>
          <w:sz w:val="24"/>
          <w:lang w:val="sq-AL"/>
        </w:rPr>
      </w:pPr>
      <w:r w:rsidRPr="003621A8">
        <w:rPr>
          <w:b/>
          <w:sz w:val="24"/>
          <w:lang w:val="sq-AL"/>
        </w:rPr>
        <w:t>Zvanje radne pozicije:</w:t>
      </w:r>
      <w:r w:rsidRPr="003621A8">
        <w:rPr>
          <w:b/>
          <w:sz w:val="24"/>
          <w:lang w:val="sq-AL"/>
        </w:rPr>
        <w:tab/>
        <w:t>Sluzbenik Skladista</w:t>
      </w:r>
    </w:p>
    <w:p w:rsidR="003621A8" w:rsidRPr="003621A8" w:rsidRDefault="003621A8" w:rsidP="003621A8">
      <w:pPr>
        <w:spacing w:after="0" w:line="276" w:lineRule="auto"/>
        <w:rPr>
          <w:b/>
          <w:sz w:val="24"/>
          <w:lang w:val="sq-AL"/>
        </w:rPr>
      </w:pPr>
      <w:r w:rsidRPr="003621A8">
        <w:rPr>
          <w:b/>
          <w:sz w:val="24"/>
          <w:lang w:val="sq-AL"/>
        </w:rPr>
        <w:t>Ref</w:t>
      </w:r>
      <w:r>
        <w:rPr>
          <w:b/>
          <w:sz w:val="24"/>
          <w:lang w:val="sq-AL"/>
        </w:rPr>
        <w:t>e</w:t>
      </w:r>
      <w:r w:rsidRPr="003621A8">
        <w:rPr>
          <w:b/>
          <w:sz w:val="24"/>
          <w:lang w:val="sq-AL"/>
        </w:rPr>
        <w:t>rentni Br.</w:t>
      </w:r>
      <w:r>
        <w:rPr>
          <w:b/>
          <w:sz w:val="24"/>
          <w:lang w:val="sq-AL"/>
        </w:rPr>
        <w:t>:</w:t>
      </w:r>
      <w:r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ab/>
        <w:t>ASHNA/REK/010-2019</w:t>
      </w:r>
    </w:p>
    <w:p w:rsidR="003621A8" w:rsidRPr="003621A8" w:rsidRDefault="003621A8" w:rsidP="003621A8">
      <w:pPr>
        <w:spacing w:after="0" w:line="276" w:lineRule="auto"/>
        <w:rPr>
          <w:b/>
          <w:sz w:val="24"/>
          <w:lang w:val="sq-AL"/>
        </w:rPr>
      </w:pPr>
      <w:r w:rsidRPr="003621A8">
        <w:rPr>
          <w:b/>
          <w:sz w:val="24"/>
          <w:lang w:val="sq-AL"/>
        </w:rPr>
        <w:t>Broj slobodnih mesta:</w:t>
      </w:r>
      <w:r w:rsidRPr="003621A8">
        <w:rPr>
          <w:b/>
          <w:sz w:val="24"/>
          <w:lang w:val="sq-AL"/>
        </w:rPr>
        <w:tab/>
        <w:t>1</w:t>
      </w:r>
    </w:p>
    <w:p w:rsidR="003621A8" w:rsidRPr="003621A8" w:rsidRDefault="003621A8" w:rsidP="003621A8">
      <w:pPr>
        <w:spacing w:after="0" w:line="276" w:lineRule="auto"/>
        <w:rPr>
          <w:b/>
          <w:sz w:val="24"/>
          <w:lang w:val="sq-AL"/>
        </w:rPr>
      </w:pPr>
      <w:r w:rsidRPr="003621A8">
        <w:rPr>
          <w:b/>
          <w:sz w:val="24"/>
          <w:lang w:val="sq-AL"/>
        </w:rPr>
        <w:t>Polozaj:</w:t>
      </w:r>
      <w:r w:rsidRPr="003621A8">
        <w:rPr>
          <w:b/>
          <w:sz w:val="24"/>
          <w:lang w:val="sq-AL"/>
        </w:rPr>
        <w:tab/>
      </w:r>
      <w:r w:rsidRPr="003621A8">
        <w:rPr>
          <w:b/>
          <w:sz w:val="24"/>
          <w:lang w:val="sq-AL"/>
        </w:rPr>
        <w:tab/>
      </w:r>
      <w:r w:rsidRPr="003621A8">
        <w:rPr>
          <w:b/>
          <w:sz w:val="24"/>
          <w:lang w:val="sq-AL"/>
        </w:rPr>
        <w:tab/>
        <w:t>ASHNA-2A</w:t>
      </w:r>
    </w:p>
    <w:p w:rsidR="003621A8" w:rsidRPr="003621A8" w:rsidRDefault="003621A8" w:rsidP="003621A8">
      <w:pPr>
        <w:spacing w:after="0" w:line="276" w:lineRule="auto"/>
        <w:rPr>
          <w:b/>
          <w:sz w:val="24"/>
          <w:lang w:val="sq-AL"/>
        </w:rPr>
      </w:pPr>
      <w:r w:rsidRPr="003621A8">
        <w:rPr>
          <w:b/>
          <w:sz w:val="24"/>
          <w:lang w:val="sq-AL"/>
        </w:rPr>
        <w:t>Sluzbenik izvestava:</w:t>
      </w:r>
      <w:r w:rsidRPr="003621A8">
        <w:rPr>
          <w:b/>
          <w:sz w:val="24"/>
          <w:lang w:val="sq-AL"/>
        </w:rPr>
        <w:tab/>
      </w:r>
      <w:r>
        <w:rPr>
          <w:b/>
          <w:sz w:val="24"/>
          <w:lang w:val="sq-AL"/>
        </w:rPr>
        <w:t xml:space="preserve">             </w:t>
      </w:r>
      <w:r w:rsidRPr="003621A8">
        <w:rPr>
          <w:b/>
          <w:sz w:val="24"/>
          <w:lang w:val="sq-AL"/>
        </w:rPr>
        <w:t>Rukovodiocu Divizije za Logistiku i Asete</w:t>
      </w:r>
    </w:p>
    <w:p w:rsidR="003621A8" w:rsidRPr="003621A8" w:rsidRDefault="003621A8" w:rsidP="003621A8">
      <w:pPr>
        <w:spacing w:after="0" w:line="276" w:lineRule="auto"/>
        <w:rPr>
          <w:b/>
          <w:sz w:val="24"/>
          <w:lang w:val="sq-AL"/>
        </w:rPr>
      </w:pPr>
      <w:r w:rsidRPr="003621A8">
        <w:rPr>
          <w:b/>
          <w:sz w:val="24"/>
          <w:lang w:val="sq-AL"/>
        </w:rPr>
        <w:t>Vrsta pozicije:</w:t>
      </w:r>
      <w:r w:rsidRPr="003621A8">
        <w:rPr>
          <w:b/>
          <w:sz w:val="24"/>
          <w:lang w:val="sq-AL"/>
        </w:rPr>
        <w:tab/>
      </w:r>
      <w:r w:rsidRPr="003621A8">
        <w:rPr>
          <w:b/>
          <w:sz w:val="24"/>
          <w:lang w:val="sq-AL"/>
        </w:rPr>
        <w:tab/>
      </w:r>
      <w:r w:rsidRPr="003621A8">
        <w:rPr>
          <w:b/>
          <w:sz w:val="24"/>
          <w:lang w:val="sq-AL"/>
        </w:rPr>
        <w:tab/>
        <w:t xml:space="preserve">Nekarijerna – sa odredjenim rokom od 6 meseci </w:t>
      </w:r>
    </w:p>
    <w:p w:rsidR="003621A8" w:rsidRPr="003621A8" w:rsidRDefault="003621A8" w:rsidP="003621A8">
      <w:pPr>
        <w:spacing w:after="0" w:line="276" w:lineRule="auto"/>
        <w:rPr>
          <w:b/>
          <w:sz w:val="24"/>
          <w:lang w:val="sq-AL"/>
        </w:rPr>
      </w:pPr>
      <w:r w:rsidRPr="003621A8">
        <w:rPr>
          <w:b/>
          <w:sz w:val="24"/>
          <w:lang w:val="sq-AL"/>
        </w:rPr>
        <w:t>Radno vreme:</w:t>
      </w:r>
      <w:r w:rsidRPr="003621A8">
        <w:rPr>
          <w:b/>
          <w:sz w:val="24"/>
          <w:lang w:val="sq-AL"/>
        </w:rPr>
        <w:tab/>
      </w:r>
      <w:r w:rsidRPr="003621A8">
        <w:rPr>
          <w:b/>
          <w:sz w:val="24"/>
          <w:lang w:val="sq-AL"/>
        </w:rPr>
        <w:tab/>
      </w:r>
      <w:r w:rsidRPr="003621A8">
        <w:rPr>
          <w:b/>
          <w:sz w:val="24"/>
          <w:lang w:val="sq-AL"/>
        </w:rPr>
        <w:tab/>
        <w:t xml:space="preserve">Puno radno vreme, 40 sati u nedelji </w:t>
      </w:r>
    </w:p>
    <w:p w:rsidR="003621A8" w:rsidRDefault="003621A8" w:rsidP="009622C8">
      <w:pPr>
        <w:spacing w:after="0" w:line="276" w:lineRule="auto"/>
        <w:rPr>
          <w:b/>
          <w:sz w:val="24"/>
          <w:lang w:val="sq-AL"/>
        </w:rPr>
      </w:pPr>
    </w:p>
    <w:p w:rsidR="003621A8" w:rsidRPr="003621A8" w:rsidRDefault="003621A8" w:rsidP="003621A8">
      <w:pPr>
        <w:spacing w:after="0" w:line="276" w:lineRule="auto"/>
        <w:jc w:val="both"/>
        <w:rPr>
          <w:b/>
          <w:lang w:val="sq-AL"/>
        </w:rPr>
      </w:pPr>
      <w:r w:rsidRPr="003621A8">
        <w:rPr>
          <w:b/>
          <w:lang w:val="sq-AL"/>
        </w:rPr>
        <w:t>Cilj radnog mesta</w:t>
      </w:r>
    </w:p>
    <w:p w:rsidR="003621A8" w:rsidRPr="003621A8" w:rsidRDefault="00A90C6C" w:rsidP="003621A8">
      <w:pPr>
        <w:spacing w:after="0" w:line="276" w:lineRule="auto"/>
        <w:jc w:val="both"/>
        <w:rPr>
          <w:lang w:val="sq-AL"/>
        </w:rPr>
      </w:pPr>
      <w:r>
        <w:rPr>
          <w:lang w:val="sq-AL"/>
        </w:rPr>
        <w:t xml:space="preserve">        1.</w:t>
      </w:r>
      <w:r w:rsidR="003621A8" w:rsidRPr="003621A8">
        <w:rPr>
          <w:lang w:val="sq-AL"/>
        </w:rPr>
        <w:t xml:space="preserve">Stvaranje podrske za skladistenje i odrzavanje robe , kao i njenu raspodelu kod organizacionih jedinica institucije. </w:t>
      </w:r>
    </w:p>
    <w:p w:rsidR="003621A8" w:rsidRPr="003621A8" w:rsidRDefault="003621A8" w:rsidP="003621A8">
      <w:pPr>
        <w:spacing w:after="0" w:line="276" w:lineRule="auto"/>
        <w:jc w:val="both"/>
        <w:rPr>
          <w:lang w:val="sq-AL"/>
        </w:rPr>
      </w:pPr>
    </w:p>
    <w:p w:rsidR="003621A8" w:rsidRPr="003621A8" w:rsidRDefault="003621A8" w:rsidP="003621A8">
      <w:pPr>
        <w:spacing w:after="0" w:line="276" w:lineRule="auto"/>
        <w:jc w:val="both"/>
        <w:rPr>
          <w:b/>
          <w:lang w:val="sq-AL"/>
        </w:rPr>
      </w:pPr>
      <w:r w:rsidRPr="003621A8">
        <w:rPr>
          <w:b/>
          <w:lang w:val="sq-AL"/>
        </w:rPr>
        <w:t>Glavni zadaci</w:t>
      </w:r>
    </w:p>
    <w:p w:rsidR="003621A8" w:rsidRPr="003621A8" w:rsidRDefault="003621A8" w:rsidP="003621A8">
      <w:pPr>
        <w:numPr>
          <w:ilvl w:val="0"/>
          <w:numId w:val="25"/>
        </w:numPr>
        <w:spacing w:after="0" w:line="276" w:lineRule="auto"/>
        <w:jc w:val="both"/>
        <w:rPr>
          <w:lang w:val="sq-AL"/>
        </w:rPr>
      </w:pPr>
      <w:r w:rsidRPr="003621A8">
        <w:rPr>
          <w:lang w:val="sq-AL"/>
        </w:rPr>
        <w:t>Vrsi prijem robe, stara se o odrzavanju i vrsi raspodelu na osnovu  zahteva.</w:t>
      </w:r>
    </w:p>
    <w:p w:rsidR="003621A8" w:rsidRPr="003621A8" w:rsidRDefault="003621A8" w:rsidP="003621A8">
      <w:pPr>
        <w:numPr>
          <w:ilvl w:val="0"/>
          <w:numId w:val="25"/>
        </w:numPr>
        <w:spacing w:after="0" w:line="276" w:lineRule="auto"/>
        <w:jc w:val="both"/>
        <w:rPr>
          <w:lang w:val="sq-AL"/>
        </w:rPr>
      </w:pPr>
      <w:r w:rsidRPr="003621A8">
        <w:rPr>
          <w:lang w:val="sq-AL"/>
        </w:rPr>
        <w:t xml:space="preserve">Odgovoran je za organizaciju skladista u skladu sa precedurama i propisima AVNU-a.  </w:t>
      </w:r>
    </w:p>
    <w:p w:rsidR="003621A8" w:rsidRPr="003621A8" w:rsidRDefault="003621A8" w:rsidP="003621A8">
      <w:pPr>
        <w:numPr>
          <w:ilvl w:val="0"/>
          <w:numId w:val="25"/>
        </w:numPr>
        <w:spacing w:after="0" w:line="276" w:lineRule="auto"/>
        <w:jc w:val="both"/>
        <w:rPr>
          <w:lang w:val="sq-AL"/>
        </w:rPr>
      </w:pPr>
      <w:r w:rsidRPr="003621A8">
        <w:rPr>
          <w:lang w:val="sq-AL"/>
        </w:rPr>
        <w:t xml:space="preserve">Obavlja i ostale zadatke u skaldu sa zakonima i propisima koja se mogu zahtevati na opravdan nacin s vremena na vreme od rukovodioca. </w:t>
      </w:r>
    </w:p>
    <w:p w:rsidR="003621A8" w:rsidRPr="003621A8" w:rsidRDefault="003621A8" w:rsidP="003621A8">
      <w:pPr>
        <w:numPr>
          <w:ilvl w:val="0"/>
          <w:numId w:val="25"/>
        </w:numPr>
        <w:spacing w:after="0" w:line="276" w:lineRule="auto"/>
        <w:jc w:val="both"/>
        <w:rPr>
          <w:lang w:val="sq-AL"/>
        </w:rPr>
      </w:pPr>
      <w:r w:rsidRPr="003621A8">
        <w:rPr>
          <w:lang w:val="sq-AL"/>
        </w:rPr>
        <w:t xml:space="preserve">Odrzava tacnu i potpunu evidenciju robe u fizickom i elektronskom obliku robe i cuva sve relevantne podatke robe.  </w:t>
      </w:r>
    </w:p>
    <w:p w:rsidR="003621A8" w:rsidRPr="003621A8" w:rsidRDefault="003621A8" w:rsidP="003621A8">
      <w:pPr>
        <w:numPr>
          <w:ilvl w:val="0"/>
          <w:numId w:val="25"/>
        </w:numPr>
        <w:spacing w:after="0" w:line="276" w:lineRule="auto"/>
        <w:jc w:val="both"/>
        <w:rPr>
          <w:lang w:val="sq-AL"/>
        </w:rPr>
      </w:pPr>
      <w:r w:rsidRPr="003621A8">
        <w:rPr>
          <w:lang w:val="sq-AL"/>
        </w:rPr>
        <w:t>Sprema redovne izvestaje za stokove i rokove robe u skladistu.</w:t>
      </w:r>
    </w:p>
    <w:p w:rsidR="003621A8" w:rsidRPr="003621A8" w:rsidRDefault="003621A8" w:rsidP="003621A8">
      <w:pPr>
        <w:numPr>
          <w:ilvl w:val="0"/>
          <w:numId w:val="25"/>
        </w:numPr>
        <w:spacing w:after="0" w:line="276" w:lineRule="auto"/>
        <w:jc w:val="both"/>
        <w:rPr>
          <w:lang w:val="sq-AL"/>
        </w:rPr>
      </w:pPr>
      <w:r w:rsidRPr="003621A8">
        <w:rPr>
          <w:lang w:val="sq-AL"/>
        </w:rPr>
        <w:t>Sprema sve moguce porcedure i potrebene postupke za unistenje robe.</w:t>
      </w:r>
    </w:p>
    <w:p w:rsidR="003621A8" w:rsidRPr="003621A8" w:rsidRDefault="003621A8" w:rsidP="003621A8">
      <w:pPr>
        <w:numPr>
          <w:ilvl w:val="0"/>
          <w:numId w:val="25"/>
        </w:numPr>
        <w:spacing w:after="0" w:line="276" w:lineRule="auto"/>
        <w:jc w:val="both"/>
        <w:rPr>
          <w:lang w:val="sq-AL"/>
        </w:rPr>
      </w:pPr>
      <w:r w:rsidRPr="003621A8">
        <w:rPr>
          <w:lang w:val="sq-AL"/>
        </w:rPr>
        <w:t xml:space="preserve">Procenjuje i stara se o potrebnom prostoru za skladistenje robe i priprema planove skladistenja robe u dolsaku.  </w:t>
      </w:r>
    </w:p>
    <w:p w:rsidR="003621A8" w:rsidRPr="003621A8" w:rsidRDefault="003621A8" w:rsidP="003621A8">
      <w:pPr>
        <w:numPr>
          <w:ilvl w:val="0"/>
          <w:numId w:val="25"/>
        </w:numPr>
        <w:spacing w:after="0" w:line="276" w:lineRule="auto"/>
        <w:jc w:val="both"/>
        <w:rPr>
          <w:lang w:val="sq-AL"/>
        </w:rPr>
      </w:pPr>
      <w:r w:rsidRPr="003621A8">
        <w:rPr>
          <w:lang w:val="sq-AL"/>
        </w:rPr>
        <w:t>Zamenjuje sluzbenika Saobracaja u slucaju nedostatka.</w:t>
      </w:r>
    </w:p>
    <w:p w:rsidR="003621A8" w:rsidRPr="003621A8" w:rsidRDefault="003621A8" w:rsidP="003621A8">
      <w:pPr>
        <w:spacing w:after="0" w:line="276" w:lineRule="auto"/>
        <w:jc w:val="both"/>
        <w:rPr>
          <w:lang w:val="sq-AL"/>
        </w:rPr>
      </w:pPr>
    </w:p>
    <w:p w:rsidR="003621A8" w:rsidRPr="003621A8" w:rsidRDefault="003621A8" w:rsidP="003621A8">
      <w:pPr>
        <w:spacing w:after="0" w:line="276" w:lineRule="auto"/>
        <w:jc w:val="both"/>
        <w:rPr>
          <w:lang w:val="sq-AL"/>
        </w:rPr>
      </w:pPr>
    </w:p>
    <w:p w:rsidR="003621A8" w:rsidRPr="003621A8" w:rsidRDefault="003621A8" w:rsidP="003621A8">
      <w:pPr>
        <w:spacing w:after="0" w:line="276" w:lineRule="auto"/>
        <w:jc w:val="both"/>
        <w:rPr>
          <w:b/>
          <w:lang w:val="sq-AL"/>
        </w:rPr>
      </w:pPr>
      <w:r w:rsidRPr="003621A8">
        <w:rPr>
          <w:b/>
          <w:lang w:val="sq-AL"/>
        </w:rPr>
        <w:t>Trazene kvalifikacije</w:t>
      </w:r>
    </w:p>
    <w:p w:rsidR="003621A8" w:rsidRPr="003621A8" w:rsidRDefault="003621A8" w:rsidP="003621A8">
      <w:pPr>
        <w:numPr>
          <w:ilvl w:val="0"/>
          <w:numId w:val="26"/>
        </w:numPr>
        <w:spacing w:after="0" w:line="276" w:lineRule="auto"/>
        <w:jc w:val="both"/>
        <w:rPr>
          <w:lang w:val="sq-AL"/>
        </w:rPr>
      </w:pPr>
      <w:r w:rsidRPr="003621A8">
        <w:rPr>
          <w:lang w:val="sq-AL"/>
        </w:rPr>
        <w:t xml:space="preserve">Komunikativnu, pregovarcku i ubedjivacku sposobnost. </w:t>
      </w:r>
    </w:p>
    <w:p w:rsidR="003621A8" w:rsidRPr="003621A8" w:rsidRDefault="003621A8" w:rsidP="003621A8">
      <w:pPr>
        <w:numPr>
          <w:ilvl w:val="0"/>
          <w:numId w:val="26"/>
        </w:numPr>
        <w:spacing w:after="0" w:line="276" w:lineRule="auto"/>
        <w:jc w:val="both"/>
        <w:rPr>
          <w:lang w:val="sq-AL"/>
        </w:rPr>
      </w:pPr>
      <w:r w:rsidRPr="003621A8">
        <w:rPr>
          <w:lang w:val="sq-AL"/>
        </w:rPr>
        <w:t>Kopmpjuterska sposobnost u programima (Word, Excel, Power Point, Access).</w:t>
      </w:r>
    </w:p>
    <w:p w:rsidR="003621A8" w:rsidRPr="003621A8" w:rsidRDefault="003621A8" w:rsidP="003621A8">
      <w:pPr>
        <w:numPr>
          <w:ilvl w:val="0"/>
          <w:numId w:val="26"/>
        </w:numPr>
        <w:spacing w:after="0" w:line="276" w:lineRule="auto"/>
        <w:jc w:val="both"/>
        <w:rPr>
          <w:lang w:val="sq-AL"/>
        </w:rPr>
      </w:pPr>
      <w:r w:rsidRPr="003621A8">
        <w:rPr>
          <w:lang w:val="sq-AL"/>
        </w:rPr>
        <w:t xml:space="preserve">Sposobnost u rukovodjenju, organizaciju ekipe, odredjivanju ciljeva, planiranju rada i analizu. </w:t>
      </w:r>
    </w:p>
    <w:p w:rsidR="003621A8" w:rsidRPr="003621A8" w:rsidRDefault="003621A8" w:rsidP="003621A8">
      <w:pPr>
        <w:numPr>
          <w:ilvl w:val="0"/>
          <w:numId w:val="26"/>
        </w:numPr>
        <w:spacing w:after="0" w:line="276" w:lineRule="auto"/>
        <w:jc w:val="both"/>
        <w:rPr>
          <w:lang w:val="sq-AL"/>
        </w:rPr>
      </w:pPr>
      <w:r w:rsidRPr="003621A8">
        <w:rPr>
          <w:lang w:val="sq-AL"/>
        </w:rPr>
        <w:t xml:space="preserve">Univerzitetska Diploma Ekonomskog, Pravnog ili Javne Adminsitracije sa 0 staza, ili Visu Skolu sa 2 godine radnog staza.  </w:t>
      </w:r>
    </w:p>
    <w:p w:rsidR="003621A8" w:rsidRPr="003621A8" w:rsidRDefault="003621A8" w:rsidP="003621A8">
      <w:pPr>
        <w:numPr>
          <w:ilvl w:val="0"/>
          <w:numId w:val="26"/>
        </w:numPr>
        <w:spacing w:after="0" w:line="276" w:lineRule="auto"/>
        <w:jc w:val="both"/>
        <w:rPr>
          <w:lang w:val="sq-AL"/>
        </w:rPr>
      </w:pPr>
      <w:r w:rsidRPr="003621A8">
        <w:rPr>
          <w:lang w:val="sq-AL"/>
        </w:rPr>
        <w:t xml:space="preserve">Vazeca vozacka dozvola kategorije B. I najmanje 2 godine staza. </w:t>
      </w:r>
    </w:p>
    <w:p w:rsidR="003621A8" w:rsidRPr="003621A8" w:rsidRDefault="003621A8" w:rsidP="003621A8">
      <w:pPr>
        <w:spacing w:after="0" w:line="276" w:lineRule="auto"/>
        <w:jc w:val="both"/>
        <w:rPr>
          <w:bCs/>
          <w:lang w:val="sq-AL"/>
        </w:rPr>
      </w:pPr>
    </w:p>
    <w:p w:rsidR="003621A8" w:rsidRPr="003621A8" w:rsidRDefault="003621A8" w:rsidP="003621A8">
      <w:pPr>
        <w:spacing w:after="0" w:line="276" w:lineRule="auto"/>
        <w:jc w:val="both"/>
        <w:rPr>
          <w:b/>
          <w:bCs/>
          <w:lang w:val="hr-HR"/>
        </w:rPr>
      </w:pPr>
      <w:r w:rsidRPr="003621A8">
        <w:rPr>
          <w:b/>
          <w:bCs/>
          <w:lang w:val="hr-HR"/>
        </w:rPr>
        <w:t>Uzimanje i podnošenje aplikacije:</w:t>
      </w:r>
    </w:p>
    <w:p w:rsidR="003621A8" w:rsidRPr="003621A8" w:rsidRDefault="003621A8" w:rsidP="003621A8">
      <w:pPr>
        <w:spacing w:after="0" w:line="276" w:lineRule="auto"/>
        <w:jc w:val="both"/>
        <w:rPr>
          <w:bCs/>
          <w:lang w:val="sq-AL"/>
        </w:rPr>
      </w:pPr>
      <w:r w:rsidRPr="003621A8">
        <w:rPr>
          <w:bCs/>
          <w:lang w:val="hr-HR"/>
        </w:rPr>
        <w:t xml:space="preserve">Obrazac prijavlivanja možete preuzeti na sajtu Agencije: </w:t>
      </w:r>
      <w:hyperlink r:id="rId10" w:history="1">
        <w:r w:rsidRPr="003621A8">
          <w:rPr>
            <w:rStyle w:val="Hyperlink"/>
            <w:bCs/>
            <w:lang w:val="hr-HR"/>
          </w:rPr>
          <w:t>www.ashna-ks.org</w:t>
        </w:r>
      </w:hyperlink>
      <w:r w:rsidRPr="003621A8">
        <w:rPr>
          <w:bCs/>
          <w:lang w:val="hr-HR"/>
        </w:rPr>
        <w:t xml:space="preserve"> ili uzeti u recepciji zgrade Agencije za Vazdušno Navigacijske Usluge u Vrelle/Lipjan (blizu Prištinskog Medžunarodnog Aerodroma “Adem Jashari” Limak Kosovo). Aplikacije se primaju svakog radnog dana od 08:00 do 16:00, u Agenciju za Vazdušno Navigacijske Usluge - Odeljenje za Ljudske Resurse. Aplikaciji dodati kopije dokumentacije o kvalifikaciji, iskustvu i drugoj neophodnoj dokumentaciji koja je potrebna za taj posao, za koji takmičete.</w:t>
      </w:r>
    </w:p>
    <w:p w:rsidR="003621A8" w:rsidRPr="003621A8" w:rsidRDefault="003621A8" w:rsidP="003621A8">
      <w:pPr>
        <w:spacing w:after="0" w:line="276" w:lineRule="auto"/>
        <w:jc w:val="both"/>
        <w:rPr>
          <w:bCs/>
          <w:lang w:val="sq-AL"/>
        </w:rPr>
      </w:pPr>
      <w:r w:rsidRPr="003621A8">
        <w:rPr>
          <w:bCs/>
          <w:lang w:val="sq-AL"/>
        </w:rPr>
        <w:t>Konkurs je otvoren</w:t>
      </w:r>
      <w:r w:rsidR="00C410ED">
        <w:rPr>
          <w:bCs/>
          <w:lang w:val="sq-AL"/>
        </w:rPr>
        <w:t xml:space="preserve"> 8 dana od dana objavljivanja 06/04/2019 do 13</w:t>
      </w:r>
      <w:bookmarkStart w:id="0" w:name="_GoBack"/>
      <w:bookmarkEnd w:id="0"/>
      <w:r>
        <w:rPr>
          <w:bCs/>
          <w:lang w:val="sq-AL"/>
        </w:rPr>
        <w:t>/04/2019</w:t>
      </w:r>
      <w:r w:rsidRPr="003621A8">
        <w:rPr>
          <w:bCs/>
          <w:lang w:val="sq-AL"/>
        </w:rPr>
        <w:t xml:space="preserve"> u 16:00 sati. </w:t>
      </w:r>
    </w:p>
    <w:p w:rsidR="003621A8" w:rsidRPr="003621A8" w:rsidRDefault="003621A8" w:rsidP="003621A8">
      <w:pPr>
        <w:spacing w:after="0" w:line="276" w:lineRule="auto"/>
        <w:jc w:val="both"/>
        <w:rPr>
          <w:bCs/>
          <w:lang w:val="sq-AL"/>
        </w:rPr>
      </w:pPr>
      <w:r w:rsidRPr="003621A8">
        <w:rPr>
          <w:bCs/>
          <w:lang w:val="sq-AL"/>
        </w:rPr>
        <w:t xml:space="preserve">Za dodatme informacije mozete kontaktirati u Departmentu Ljudskih Izvora </w:t>
      </w:r>
      <w:hyperlink r:id="rId11" w:history="1">
        <w:r w:rsidR="00DA5AC9" w:rsidRPr="00F26141">
          <w:rPr>
            <w:rStyle w:val="Hyperlink"/>
            <w:bCs/>
            <w:lang w:val="sq-AL"/>
          </w:rPr>
          <w:t>fikrije.gallapeni@rks-gov.net</w:t>
        </w:r>
      </w:hyperlink>
      <w:r w:rsidRPr="003621A8">
        <w:rPr>
          <w:bCs/>
          <w:lang w:val="sq-AL"/>
        </w:rPr>
        <w:t xml:space="preserve"> | 038 5958 521.</w:t>
      </w:r>
    </w:p>
    <w:p w:rsidR="00617BF6" w:rsidRDefault="00617BF6" w:rsidP="009622C8">
      <w:pPr>
        <w:spacing w:after="0" w:line="276" w:lineRule="auto"/>
        <w:jc w:val="both"/>
        <w:rPr>
          <w:lang w:val="sq-AL"/>
        </w:rPr>
      </w:pPr>
    </w:p>
    <w:p w:rsidR="009622C8" w:rsidRDefault="009622C8" w:rsidP="009622C8">
      <w:pPr>
        <w:spacing w:after="0" w:line="276" w:lineRule="auto"/>
        <w:jc w:val="both"/>
        <w:rPr>
          <w:lang w:val="sq-AL"/>
        </w:rPr>
      </w:pPr>
    </w:p>
    <w:p w:rsidR="000062D0" w:rsidRPr="009622C8" w:rsidRDefault="000062D0" w:rsidP="001B2B4D">
      <w:pPr>
        <w:pStyle w:val="Default"/>
        <w:spacing w:line="276" w:lineRule="auto"/>
        <w:jc w:val="both"/>
        <w:rPr>
          <w:rFonts w:ascii="Calibri" w:hAnsi="Calibri" w:cs="Calibri"/>
          <w:bCs/>
          <w:sz w:val="22"/>
          <w:szCs w:val="22"/>
          <w:lang w:val="sq-AL"/>
        </w:rPr>
      </w:pPr>
    </w:p>
    <w:sectPr w:rsidR="000062D0" w:rsidRPr="009622C8">
      <w:headerReference w:type="default" r:id="rId12"/>
      <w:footerReference w:type="defaul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56DA" w:rsidRDefault="00E656DA" w:rsidP="000062D0">
      <w:pPr>
        <w:spacing w:after="0" w:line="240" w:lineRule="auto"/>
      </w:pPr>
      <w:r>
        <w:separator/>
      </w:r>
    </w:p>
  </w:endnote>
  <w:endnote w:type="continuationSeparator" w:id="0">
    <w:p w:rsidR="00E656DA" w:rsidRDefault="00E656DA" w:rsidP="000062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1"/>
      <w:tblpPr w:leftFromText="180" w:rightFromText="180" w:vertAnchor="text" w:horzAnchor="margin" w:tblpY="555"/>
      <w:tblW w:w="9576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797"/>
      <w:gridCol w:w="3927"/>
      <w:gridCol w:w="2852"/>
    </w:tblGrid>
    <w:tr w:rsidR="00617BF6" w:rsidRPr="00BD62D3" w:rsidTr="00C53F55">
      <w:trPr>
        <w:trHeight w:val="542"/>
      </w:trPr>
      <w:tc>
        <w:tcPr>
          <w:tcW w:w="2797" w:type="dxa"/>
          <w:hideMark/>
        </w:tcPr>
        <w:p w:rsidR="00617BF6" w:rsidRPr="00BD62D3" w:rsidRDefault="00617BF6" w:rsidP="00617BF6">
          <w:pPr>
            <w:rPr>
              <w:rFonts w:ascii="Cambria" w:hAnsi="Cambria"/>
              <w:sz w:val="16"/>
              <w:szCs w:val="18"/>
            </w:rPr>
          </w:pPr>
          <w:r>
            <w:rPr>
              <w:rFonts w:ascii="Cambria" w:hAnsi="Cambria"/>
              <w:noProof/>
              <w:sz w:val="16"/>
              <w:szCs w:val="18"/>
            </w:rPr>
            <w:drawing>
              <wp:inline distT="0" distB="0" distL="0" distR="0" wp14:anchorId="59B90160" wp14:editId="29769871">
                <wp:extent cx="1584960" cy="597535"/>
                <wp:effectExtent l="0" t="0" r="0" b="0"/>
                <wp:docPr id="5" name="Picture 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584960" cy="59753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927" w:type="dxa"/>
        </w:tcPr>
        <w:p w:rsidR="00617BF6" w:rsidRPr="00BD62D3" w:rsidRDefault="00617BF6" w:rsidP="00617BF6">
          <w:pPr>
            <w:widowControl w:val="0"/>
            <w:tabs>
              <w:tab w:val="right" w:pos="8080"/>
            </w:tabs>
            <w:autoSpaceDE w:val="0"/>
            <w:spacing w:line="480" w:lineRule="auto"/>
            <w:jc w:val="center"/>
            <w:rPr>
              <w:rFonts w:ascii="Cambria" w:hAnsi="Cambria"/>
              <w:bCs/>
              <w:sz w:val="16"/>
              <w:szCs w:val="18"/>
            </w:rPr>
          </w:pPr>
          <w:r w:rsidRPr="00BD62D3">
            <w:rPr>
              <w:rFonts w:ascii="Cambria" w:hAnsi="Cambria"/>
              <w:bCs/>
              <w:sz w:val="16"/>
              <w:szCs w:val="18"/>
            </w:rPr>
            <w:t>Adresa: Agjencia e Shërbimeve të Navigacionit Ajror, Vrellë, Lypjan, 10070, Republika e Kosovës</w:t>
          </w:r>
        </w:p>
      </w:tc>
      <w:tc>
        <w:tcPr>
          <w:tcW w:w="2852" w:type="dxa"/>
          <w:vAlign w:val="center"/>
          <w:hideMark/>
        </w:tcPr>
        <w:sdt>
          <w:sdtPr>
            <w:rPr>
              <w:rFonts w:ascii="Cambria" w:hAnsi="Cambria"/>
              <w:sz w:val="16"/>
              <w:szCs w:val="18"/>
            </w:rPr>
            <w:id w:val="1634824492"/>
            <w:docPartObj>
              <w:docPartGallery w:val="Page Numbers (Top of Page)"/>
              <w:docPartUnique/>
            </w:docPartObj>
          </w:sdtPr>
          <w:sdtEndPr/>
          <w:sdtContent>
            <w:p w:rsidR="00617BF6" w:rsidRPr="00BD62D3" w:rsidRDefault="00617BF6" w:rsidP="00617BF6">
              <w:pPr>
                <w:tabs>
                  <w:tab w:val="center" w:pos="4680"/>
                  <w:tab w:val="right" w:pos="9360"/>
                </w:tabs>
                <w:jc w:val="right"/>
                <w:rPr>
                  <w:rFonts w:ascii="Cambria" w:hAnsi="Cambria"/>
                  <w:sz w:val="16"/>
                  <w:szCs w:val="18"/>
                </w:rPr>
              </w:pPr>
              <w:r w:rsidRPr="00BD62D3">
                <w:rPr>
                  <w:rFonts w:ascii="Cambria" w:hAnsi="Cambria"/>
                  <w:sz w:val="16"/>
                  <w:szCs w:val="18"/>
                </w:rPr>
                <w:t xml:space="preserve">Faqe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PAGE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C410ED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  <w:r w:rsidRPr="00BD62D3">
                <w:rPr>
                  <w:rFonts w:ascii="Cambria" w:hAnsi="Cambria"/>
                  <w:sz w:val="16"/>
                  <w:szCs w:val="18"/>
                </w:rPr>
                <w:t xml:space="preserve"> nga 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begin"/>
              </w:r>
              <w:r w:rsidRPr="00BD62D3">
                <w:rPr>
                  <w:rFonts w:ascii="Cambria" w:hAnsi="Cambria"/>
                  <w:sz w:val="16"/>
                  <w:szCs w:val="18"/>
                </w:rPr>
                <w:instrText xml:space="preserve"> NUMPAGES  </w:instrTex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separate"/>
              </w:r>
              <w:r w:rsidR="00C410ED">
                <w:rPr>
                  <w:rFonts w:ascii="Cambria" w:hAnsi="Cambria"/>
                  <w:noProof/>
                  <w:sz w:val="16"/>
                  <w:szCs w:val="18"/>
                </w:rPr>
                <w:t>2</w:t>
              </w:r>
              <w:r w:rsidRPr="00BD62D3">
                <w:rPr>
                  <w:rFonts w:ascii="Cambria" w:hAnsi="Cambria"/>
                  <w:sz w:val="16"/>
                  <w:szCs w:val="18"/>
                </w:rPr>
                <w:fldChar w:fldCharType="end"/>
              </w:r>
            </w:p>
          </w:sdtContent>
        </w:sdt>
      </w:tc>
    </w:tr>
  </w:tbl>
  <w:p w:rsidR="00617BF6" w:rsidRDefault="00617BF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56DA" w:rsidRDefault="00E656DA" w:rsidP="000062D0">
      <w:pPr>
        <w:spacing w:after="0" w:line="240" w:lineRule="auto"/>
      </w:pPr>
      <w:r>
        <w:separator/>
      </w:r>
    </w:p>
  </w:footnote>
  <w:footnote w:type="continuationSeparator" w:id="0">
    <w:p w:rsidR="00E656DA" w:rsidRDefault="00E656DA" w:rsidP="000062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080" w:type="dxa"/>
      <w:jc w:val="center"/>
      <w:tblBorders>
        <w:bottom w:val="single" w:sz="18" w:space="0" w:color="4F81BD"/>
      </w:tblBorders>
      <w:tblLook w:val="04A0" w:firstRow="1" w:lastRow="0" w:firstColumn="1" w:lastColumn="0" w:noHBand="0" w:noVBand="1"/>
    </w:tblPr>
    <w:tblGrid>
      <w:gridCol w:w="1692"/>
      <w:gridCol w:w="2016"/>
      <w:gridCol w:w="2070"/>
      <w:gridCol w:w="4302"/>
    </w:tblGrid>
    <w:tr w:rsidR="000062D0" w:rsidRPr="007A3D62" w:rsidTr="00965878">
      <w:trPr>
        <w:jc w:val="center"/>
      </w:trPr>
      <w:tc>
        <w:tcPr>
          <w:tcW w:w="169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hideMark/>
        </w:tcPr>
        <w:p w:rsidR="000062D0" w:rsidRPr="007A3D62" w:rsidRDefault="000062D0" w:rsidP="000062D0">
          <w:pPr>
            <w:spacing w:after="0"/>
            <w:rPr>
              <w:lang w:val="sq-AL"/>
            </w:rPr>
          </w:pPr>
          <w:r w:rsidRPr="007A3D62">
            <w:rPr>
              <w:noProof/>
            </w:rPr>
            <w:drawing>
              <wp:inline distT="0" distB="0" distL="0" distR="0" wp14:anchorId="5E1C0D15" wp14:editId="752ED58A">
                <wp:extent cx="914400" cy="1019175"/>
                <wp:effectExtent l="0" t="0" r="0" b="9525"/>
                <wp:docPr id="4" name="Pictur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016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e Kosovës</w:t>
          </w:r>
        </w:p>
        <w:p w:rsidR="000062D0" w:rsidRPr="007A3D62" w:rsidRDefault="000062D0" w:rsidP="000062D0">
          <w:pPr>
            <w:spacing w:after="0" w:line="360" w:lineRule="auto"/>
            <w:rPr>
              <w:b/>
              <w:sz w:val="20"/>
              <w:szCs w:val="20"/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Republika Kosovo</w:t>
          </w:r>
        </w:p>
        <w:p w:rsidR="000062D0" w:rsidRPr="007A3D62" w:rsidRDefault="000062D0" w:rsidP="000062D0">
          <w:pPr>
            <w:spacing w:after="0" w:line="360" w:lineRule="auto"/>
            <w:rPr>
              <w:lang w:val="sq-AL"/>
            </w:rPr>
          </w:pPr>
          <w:r w:rsidRPr="007A3D62">
            <w:rPr>
              <w:b/>
              <w:sz w:val="20"/>
              <w:szCs w:val="20"/>
              <w:lang w:val="sq-AL"/>
            </w:rPr>
            <w:t>Republic of Kosovo</w:t>
          </w:r>
        </w:p>
      </w:tc>
      <w:tc>
        <w:tcPr>
          <w:tcW w:w="2070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/>
            <w:jc w:val="center"/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</w:pPr>
          <w:r w:rsidRPr="007A3D62">
            <w:rPr>
              <w:rFonts w:ascii="Cambria" w:hAnsi="Cambria"/>
              <w:b/>
              <w:i/>
              <w:color w:val="1F497D"/>
              <w:sz w:val="56"/>
              <w:szCs w:val="56"/>
              <w:lang w:val="sq-AL"/>
            </w:rPr>
            <w:t>ASHNA</w:t>
          </w:r>
        </w:p>
      </w:tc>
      <w:tc>
        <w:tcPr>
          <w:tcW w:w="4302" w:type="dxa"/>
          <w:tcBorders>
            <w:top w:val="nil"/>
            <w:left w:val="nil"/>
            <w:bottom w:val="single" w:sz="18" w:space="0" w:color="4F81BD"/>
            <w:right w:val="nil"/>
          </w:tcBorders>
          <w:shd w:val="clear" w:color="auto" w:fill="auto"/>
          <w:vAlign w:val="center"/>
          <w:hideMark/>
        </w:tcPr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Agjencia e Shërbimeve të Navigacionit Ajror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Agencija za Vazdušno Navigacijske Usluge</w:t>
          </w:r>
        </w:p>
        <w:p w:rsidR="000062D0" w:rsidRPr="007A3D62" w:rsidRDefault="000062D0" w:rsidP="000062D0">
          <w:pPr>
            <w:spacing w:after="0" w:line="360" w:lineRule="auto"/>
            <w:rPr>
              <w:rFonts w:ascii="Cambria" w:hAnsi="Cambria"/>
              <w:lang w:val="sq-AL"/>
            </w:rPr>
          </w:pPr>
          <w:r w:rsidRPr="007A3D62">
            <w:rPr>
              <w:rFonts w:ascii="Cambria" w:hAnsi="Cambria"/>
              <w:b/>
              <w:color w:val="1F497D"/>
              <w:sz w:val="20"/>
              <w:szCs w:val="20"/>
              <w:lang w:val="sq-AL"/>
            </w:rPr>
            <w:t>Air Navigation Services Agency</w:t>
          </w:r>
        </w:p>
      </w:tc>
    </w:tr>
  </w:tbl>
  <w:p w:rsidR="000062D0" w:rsidRDefault="000062D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A314BD"/>
    <w:multiLevelType w:val="hybridMultilevel"/>
    <w:tmpl w:val="755A7F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048FA"/>
    <w:multiLevelType w:val="hybridMultilevel"/>
    <w:tmpl w:val="02E2ED04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360076"/>
    <w:multiLevelType w:val="hybridMultilevel"/>
    <w:tmpl w:val="C6068F3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AE6FDF"/>
    <w:multiLevelType w:val="hybridMultilevel"/>
    <w:tmpl w:val="F76EE3F0"/>
    <w:lvl w:ilvl="0" w:tplc="04090017">
      <w:start w:val="1"/>
      <w:numFmt w:val="lowerLetter"/>
      <w:lvlText w:val="%1)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C095A70"/>
    <w:multiLevelType w:val="hybridMultilevel"/>
    <w:tmpl w:val="ABD805AA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0A12DB5"/>
    <w:multiLevelType w:val="hybridMultilevel"/>
    <w:tmpl w:val="82A2E34E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2A361F"/>
    <w:multiLevelType w:val="hybridMultilevel"/>
    <w:tmpl w:val="FB2684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1C954261"/>
    <w:multiLevelType w:val="hybridMultilevel"/>
    <w:tmpl w:val="BFE8C63C"/>
    <w:lvl w:ilvl="0" w:tplc="04090017">
      <w:start w:val="1"/>
      <w:numFmt w:val="lowerLetter"/>
      <w:lvlText w:val="%1)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D381467"/>
    <w:multiLevelType w:val="hybridMultilevel"/>
    <w:tmpl w:val="A2E0D4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2816B3D"/>
    <w:multiLevelType w:val="hybridMultilevel"/>
    <w:tmpl w:val="9850D58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75F2C40"/>
    <w:multiLevelType w:val="hybridMultilevel"/>
    <w:tmpl w:val="BB8428F2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C4920F5"/>
    <w:multiLevelType w:val="hybridMultilevel"/>
    <w:tmpl w:val="FB34BDE4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31AD07A9"/>
    <w:multiLevelType w:val="hybridMultilevel"/>
    <w:tmpl w:val="24A88ED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407E98"/>
    <w:multiLevelType w:val="hybridMultilevel"/>
    <w:tmpl w:val="AAAAECA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6AA1BCE"/>
    <w:multiLevelType w:val="hybridMultilevel"/>
    <w:tmpl w:val="CA7212B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5219420F"/>
    <w:multiLevelType w:val="hybridMultilevel"/>
    <w:tmpl w:val="DA0C83D0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217C9B"/>
    <w:multiLevelType w:val="hybridMultilevel"/>
    <w:tmpl w:val="52DE8E8A"/>
    <w:lvl w:ilvl="0" w:tplc="8946C2B0">
      <w:start w:val="1"/>
      <w:numFmt w:val="lowerLetter"/>
      <w:lvlText w:val="%1)"/>
      <w:lvlJc w:val="left"/>
      <w:pPr>
        <w:ind w:left="720" w:hanging="360"/>
      </w:pPr>
      <w:rPr>
        <w:rFonts w:asciiTheme="minorHAnsi" w:hAnsiTheme="minorHAnsi" w:cstheme="minorHAnsi" w:hint="default"/>
        <w:b w:val="0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A412AD"/>
    <w:multiLevelType w:val="hybridMultilevel"/>
    <w:tmpl w:val="4086D9C8"/>
    <w:lvl w:ilvl="0" w:tplc="041C000F">
      <w:start w:val="1"/>
      <w:numFmt w:val="decimal"/>
      <w:lvlText w:val="%1."/>
      <w:lvlJc w:val="left"/>
      <w:pPr>
        <w:ind w:left="720" w:hanging="360"/>
      </w:p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525B11"/>
    <w:multiLevelType w:val="hybridMultilevel"/>
    <w:tmpl w:val="CC78CB4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DDD4095"/>
    <w:multiLevelType w:val="hybridMultilevel"/>
    <w:tmpl w:val="9D52F8F8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629E0504"/>
    <w:multiLevelType w:val="hybridMultilevel"/>
    <w:tmpl w:val="26D41816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B14368"/>
    <w:multiLevelType w:val="hybridMultilevel"/>
    <w:tmpl w:val="413633D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B1B46FF"/>
    <w:multiLevelType w:val="hybridMultilevel"/>
    <w:tmpl w:val="E5BE50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BA96F91"/>
    <w:multiLevelType w:val="hybridMultilevel"/>
    <w:tmpl w:val="C492BAB6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16A4D79"/>
    <w:multiLevelType w:val="hybridMultilevel"/>
    <w:tmpl w:val="5BA43FDC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590127"/>
    <w:multiLevelType w:val="hybridMultilevel"/>
    <w:tmpl w:val="2B441518"/>
    <w:lvl w:ilvl="0" w:tplc="0409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 w15:restartNumberingAfterBreak="0">
    <w:nsid w:val="75895920"/>
    <w:multiLevelType w:val="hybridMultilevel"/>
    <w:tmpl w:val="D0085D9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1"/>
  </w:num>
  <w:num w:numId="3">
    <w:abstractNumId w:val="20"/>
  </w:num>
  <w:num w:numId="4">
    <w:abstractNumId w:val="7"/>
  </w:num>
  <w:num w:numId="5">
    <w:abstractNumId w:val="12"/>
  </w:num>
  <w:num w:numId="6">
    <w:abstractNumId w:val="1"/>
  </w:num>
  <w:num w:numId="7">
    <w:abstractNumId w:val="26"/>
  </w:num>
  <w:num w:numId="8">
    <w:abstractNumId w:val="18"/>
  </w:num>
  <w:num w:numId="9">
    <w:abstractNumId w:val="3"/>
  </w:num>
  <w:num w:numId="10">
    <w:abstractNumId w:val="4"/>
  </w:num>
  <w:num w:numId="11">
    <w:abstractNumId w:val="0"/>
  </w:num>
  <w:num w:numId="12">
    <w:abstractNumId w:val="24"/>
  </w:num>
  <w:num w:numId="13">
    <w:abstractNumId w:val="16"/>
  </w:num>
  <w:num w:numId="14">
    <w:abstractNumId w:val="25"/>
  </w:num>
  <w:num w:numId="15">
    <w:abstractNumId w:val="19"/>
  </w:num>
  <w:num w:numId="16">
    <w:abstractNumId w:val="6"/>
  </w:num>
  <w:num w:numId="17">
    <w:abstractNumId w:val="23"/>
  </w:num>
  <w:num w:numId="18">
    <w:abstractNumId w:val="14"/>
  </w:num>
  <w:num w:numId="19">
    <w:abstractNumId w:val="17"/>
  </w:num>
  <w:num w:numId="20">
    <w:abstractNumId w:val="10"/>
  </w:num>
  <w:num w:numId="21">
    <w:abstractNumId w:val="15"/>
  </w:num>
  <w:num w:numId="22">
    <w:abstractNumId w:val="5"/>
  </w:num>
  <w:num w:numId="23">
    <w:abstractNumId w:val="13"/>
  </w:num>
  <w:num w:numId="24">
    <w:abstractNumId w:val="8"/>
  </w:num>
  <w:num w:numId="25">
    <w:abstractNumId w:val="2"/>
  </w:num>
  <w:num w:numId="26">
    <w:abstractNumId w:val="22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62D0"/>
    <w:rsid w:val="000062D0"/>
    <w:rsid w:val="00041952"/>
    <w:rsid w:val="00061F57"/>
    <w:rsid w:val="00075797"/>
    <w:rsid w:val="00080B4F"/>
    <w:rsid w:val="001650DC"/>
    <w:rsid w:val="001B2B4D"/>
    <w:rsid w:val="002028D1"/>
    <w:rsid w:val="0022189B"/>
    <w:rsid w:val="00226185"/>
    <w:rsid w:val="0023549E"/>
    <w:rsid w:val="00257815"/>
    <w:rsid w:val="002768CC"/>
    <w:rsid w:val="00281C77"/>
    <w:rsid w:val="00306041"/>
    <w:rsid w:val="00356997"/>
    <w:rsid w:val="00357BEE"/>
    <w:rsid w:val="003621A8"/>
    <w:rsid w:val="003751B9"/>
    <w:rsid w:val="00386950"/>
    <w:rsid w:val="0039470E"/>
    <w:rsid w:val="003A0A63"/>
    <w:rsid w:val="003A3B1D"/>
    <w:rsid w:val="003D4508"/>
    <w:rsid w:val="003E4778"/>
    <w:rsid w:val="00443459"/>
    <w:rsid w:val="00447F19"/>
    <w:rsid w:val="00461D64"/>
    <w:rsid w:val="004C47B3"/>
    <w:rsid w:val="004F1C36"/>
    <w:rsid w:val="0050690A"/>
    <w:rsid w:val="00527881"/>
    <w:rsid w:val="00546A53"/>
    <w:rsid w:val="005561B7"/>
    <w:rsid w:val="005735E3"/>
    <w:rsid w:val="00584665"/>
    <w:rsid w:val="00596B32"/>
    <w:rsid w:val="005B2A33"/>
    <w:rsid w:val="005B488D"/>
    <w:rsid w:val="005C6E95"/>
    <w:rsid w:val="00600790"/>
    <w:rsid w:val="00613688"/>
    <w:rsid w:val="00617BF6"/>
    <w:rsid w:val="0062589E"/>
    <w:rsid w:val="00625CBB"/>
    <w:rsid w:val="0063775C"/>
    <w:rsid w:val="00643553"/>
    <w:rsid w:val="00665AD9"/>
    <w:rsid w:val="00686441"/>
    <w:rsid w:val="00721189"/>
    <w:rsid w:val="00741CE3"/>
    <w:rsid w:val="00742ECF"/>
    <w:rsid w:val="00744AF6"/>
    <w:rsid w:val="007D4C51"/>
    <w:rsid w:val="007E44AC"/>
    <w:rsid w:val="008062C8"/>
    <w:rsid w:val="00816B02"/>
    <w:rsid w:val="00877C7A"/>
    <w:rsid w:val="00886FAF"/>
    <w:rsid w:val="008F67EA"/>
    <w:rsid w:val="00952411"/>
    <w:rsid w:val="009622C8"/>
    <w:rsid w:val="00973C87"/>
    <w:rsid w:val="009A33DA"/>
    <w:rsid w:val="009A6DD3"/>
    <w:rsid w:val="009B1E2E"/>
    <w:rsid w:val="00A118FE"/>
    <w:rsid w:val="00A161E9"/>
    <w:rsid w:val="00A40798"/>
    <w:rsid w:val="00A56E97"/>
    <w:rsid w:val="00A72D20"/>
    <w:rsid w:val="00A81B21"/>
    <w:rsid w:val="00A90C6C"/>
    <w:rsid w:val="00AA56EA"/>
    <w:rsid w:val="00AB398D"/>
    <w:rsid w:val="00AC4B25"/>
    <w:rsid w:val="00AD58B8"/>
    <w:rsid w:val="00AE12F8"/>
    <w:rsid w:val="00AF07F0"/>
    <w:rsid w:val="00B33AA9"/>
    <w:rsid w:val="00B451B9"/>
    <w:rsid w:val="00BB6333"/>
    <w:rsid w:val="00C162E0"/>
    <w:rsid w:val="00C21568"/>
    <w:rsid w:val="00C410ED"/>
    <w:rsid w:val="00CD685C"/>
    <w:rsid w:val="00D04EE6"/>
    <w:rsid w:val="00D33876"/>
    <w:rsid w:val="00D34F97"/>
    <w:rsid w:val="00D87741"/>
    <w:rsid w:val="00D96F5F"/>
    <w:rsid w:val="00DA5AC9"/>
    <w:rsid w:val="00E05C70"/>
    <w:rsid w:val="00E60217"/>
    <w:rsid w:val="00E656DA"/>
    <w:rsid w:val="00E94398"/>
    <w:rsid w:val="00EF7C7F"/>
    <w:rsid w:val="00FB03A3"/>
    <w:rsid w:val="00FB251D"/>
    <w:rsid w:val="00FD6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30D2F94"/>
  <w15:chartTrackingRefBased/>
  <w15:docId w15:val="{628F5F65-0BC5-49BF-ADBD-C94B785AF9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62D0"/>
  </w:style>
  <w:style w:type="paragraph" w:styleId="Footer">
    <w:name w:val="footer"/>
    <w:basedOn w:val="Normal"/>
    <w:link w:val="FooterChar"/>
    <w:uiPriority w:val="99"/>
    <w:unhideWhenUsed/>
    <w:rsid w:val="000062D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62D0"/>
  </w:style>
  <w:style w:type="paragraph" w:customStyle="1" w:styleId="Default">
    <w:name w:val="Default"/>
    <w:link w:val="DefaultChar"/>
    <w:rsid w:val="00AA56EA"/>
    <w:pPr>
      <w:widowControl w:val="0"/>
      <w:suppressAutoHyphens/>
      <w:autoSpaceDE w:val="0"/>
      <w:autoSpaceDN w:val="0"/>
      <w:spacing w:after="0" w:line="240" w:lineRule="auto"/>
      <w:textAlignment w:val="baseline"/>
    </w:pPr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character" w:customStyle="1" w:styleId="DefaultChar">
    <w:name w:val="Default Char"/>
    <w:basedOn w:val="DefaultParagraphFont"/>
    <w:link w:val="Default"/>
    <w:rsid w:val="00AA56EA"/>
    <w:rPr>
      <w:rFonts w:ascii="Arial" w:eastAsia="Times New Roman" w:hAnsi="Arial" w:cs="Arial"/>
      <w:color w:val="000000"/>
      <w:sz w:val="24"/>
      <w:szCs w:val="24"/>
      <w:lang w:val="hr-HR" w:eastAsia="hr-HR"/>
    </w:rPr>
  </w:style>
  <w:style w:type="paragraph" w:styleId="ListParagraph">
    <w:name w:val="List Paragraph"/>
    <w:basedOn w:val="Normal"/>
    <w:uiPriority w:val="34"/>
    <w:qFormat/>
    <w:rsid w:val="00AA56EA"/>
    <w:pPr>
      <w:suppressAutoHyphens/>
      <w:autoSpaceDN w:val="0"/>
      <w:spacing w:after="200" w:line="276" w:lineRule="auto"/>
      <w:ind w:left="720"/>
      <w:textAlignment w:val="baseline"/>
    </w:pPr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rsid w:val="00AA56EA"/>
    <w:pPr>
      <w:suppressAutoHyphens/>
      <w:autoSpaceDN w:val="0"/>
      <w:spacing w:after="0" w:line="240" w:lineRule="auto"/>
      <w:textAlignment w:val="baseline"/>
    </w:pPr>
    <w:rPr>
      <w:rFonts w:ascii="Tahoma" w:eastAsia="Calibri" w:hAnsi="Tahoma" w:cs="Times New Roman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AA56EA"/>
    <w:rPr>
      <w:rFonts w:ascii="Tahoma" w:eastAsia="Calibri" w:hAnsi="Tahoma" w:cs="Times New Roman"/>
      <w:sz w:val="16"/>
      <w:szCs w:val="16"/>
    </w:rPr>
  </w:style>
  <w:style w:type="paragraph" w:styleId="Title">
    <w:name w:val="Title"/>
    <w:basedOn w:val="Normal"/>
    <w:link w:val="TitleChar"/>
    <w:qFormat/>
    <w:rsid w:val="00AA56EA"/>
    <w:pPr>
      <w:suppressAutoHyphens/>
      <w:autoSpaceDN w:val="0"/>
      <w:spacing w:before="720" w:after="0" w:line="240" w:lineRule="auto"/>
      <w:jc w:val="both"/>
      <w:textAlignment w:val="baseline"/>
    </w:pPr>
    <w:rPr>
      <w:rFonts w:ascii="Arial Narrow" w:eastAsia="Times New Roman" w:hAnsi="Arial Narrow" w:cs="Times New Roman"/>
      <w:b/>
      <w:color w:val="000080"/>
      <w:sz w:val="28"/>
      <w:szCs w:val="20"/>
    </w:rPr>
  </w:style>
  <w:style w:type="character" w:customStyle="1" w:styleId="TitleChar">
    <w:name w:val="Title Char"/>
    <w:basedOn w:val="DefaultParagraphFont"/>
    <w:link w:val="Title"/>
    <w:rsid w:val="00AA56EA"/>
    <w:rPr>
      <w:rFonts w:ascii="Arial Narrow" w:eastAsia="Times New Roman" w:hAnsi="Arial Narrow" w:cs="Times New Roman"/>
      <w:b/>
      <w:color w:val="000080"/>
      <w:sz w:val="28"/>
      <w:szCs w:val="20"/>
    </w:rPr>
  </w:style>
  <w:style w:type="paragraph" w:styleId="BodyText2">
    <w:name w:val="Body Text 2"/>
    <w:basedOn w:val="Normal"/>
    <w:link w:val="BodyText2Char"/>
    <w:rsid w:val="005846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customStyle="1" w:styleId="BodyText2Char">
    <w:name w:val="Body Text 2 Char"/>
    <w:basedOn w:val="DefaultParagraphFont"/>
    <w:link w:val="BodyText2"/>
    <w:rsid w:val="00584665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Grid1">
    <w:name w:val="Table Grid1"/>
    <w:basedOn w:val="TableNormal"/>
    <w:next w:val="TableGrid"/>
    <w:uiPriority w:val="59"/>
    <w:rsid w:val="00617BF6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">
    <w:name w:val="Table Grid"/>
    <w:basedOn w:val="TableNormal"/>
    <w:uiPriority w:val="39"/>
    <w:rsid w:val="00617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9622C8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934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0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256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07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fikrije.gallapeni@rks-gov.net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ashna-ks.org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360FD549BED1441BB9886FAECD7D1C4" ma:contentTypeVersion="0" ma:contentTypeDescription="Create a new document." ma:contentTypeScope="" ma:versionID="0757dbadc1b50058d513cb9231edaef7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c64490b4aec6201516c3a874156f37b2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E36A76BE-2A67-499A-932D-FAB77194C43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9DEC977-1753-4594-9A5C-6069CEDDBEF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FCB14152-2548-4251-8BCD-836750F8C58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449</Words>
  <Characters>2561</Characters>
  <Application>Microsoft Office Word</Application>
  <DocSecurity>0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Valon Loshi</dc:creator>
  <cp:keywords/>
  <dc:description/>
  <cp:lastModifiedBy>Driton Ujkani</cp:lastModifiedBy>
  <cp:revision>4</cp:revision>
  <cp:lastPrinted>2017-04-13T09:35:00Z</cp:lastPrinted>
  <dcterms:created xsi:type="dcterms:W3CDTF">2019-04-03T07:46:00Z</dcterms:created>
  <dcterms:modified xsi:type="dcterms:W3CDTF">2019-04-06T07:32:00Z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0x010100C360FD549BED1441BB9886FAECD7D1C4</vt:lpwstr>
  </property>
</Properties>
</file>